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3B" w:rsidRDefault="00B3743B">
      <w:pPr>
        <w:shd w:val="clear" w:color="auto" w:fill="FFFFFF"/>
        <w:spacing w:line="365" w:lineRule="exact"/>
        <w:ind w:right="34"/>
        <w:jc w:val="center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СОГЛАШЕНИЕ</w:t>
      </w:r>
    </w:p>
    <w:p w:rsidR="00B3743B" w:rsidRDefault="00B3743B">
      <w:pPr>
        <w:shd w:val="clear" w:color="auto" w:fill="FFFFFF"/>
        <w:spacing w:line="365" w:lineRule="exact"/>
        <w:ind w:right="3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 порядке и условиях предоставления субсидии на финансовое</w:t>
      </w:r>
    </w:p>
    <w:p w:rsidR="00B3743B" w:rsidRDefault="00B3743B">
      <w:pPr>
        <w:shd w:val="clear" w:color="auto" w:fill="FFFFFF"/>
        <w:spacing w:line="365" w:lineRule="exact"/>
        <w:ind w:left="34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выполнения муниципального задания на оказание</w:t>
      </w:r>
    </w:p>
    <w:p w:rsidR="00B3743B" w:rsidRDefault="00B3743B">
      <w:pPr>
        <w:shd w:val="clear" w:color="auto" w:fill="FFFFFF"/>
        <w:spacing w:line="365" w:lineRule="exact"/>
        <w:ind w:right="26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муниципальных услуг (выполнение работ) на 2018 год</w:t>
      </w:r>
    </w:p>
    <w:p w:rsidR="00B3743B" w:rsidRDefault="00B3743B">
      <w:pPr>
        <w:shd w:val="clear" w:color="auto" w:fill="FFFFFF"/>
        <w:tabs>
          <w:tab w:val="left" w:pos="7303"/>
        </w:tabs>
        <w:spacing w:line="365" w:lineRule="exact"/>
        <w:ind w:left="79"/>
        <w:jc w:val="center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п. Матвеев-Курган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«09» января 2018г.</w:t>
      </w:r>
    </w:p>
    <w:p w:rsidR="00B3743B" w:rsidRDefault="00B3743B">
      <w:pPr>
        <w:shd w:val="clear" w:color="auto" w:fill="FFFFFF"/>
        <w:tabs>
          <w:tab w:val="left" w:pos="8700"/>
        </w:tabs>
        <w:spacing w:before="319" w:line="367" w:lineRule="exact"/>
        <w:ind w:right="26" w:firstLine="88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Матвеево-Курганского района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лице заведующего Е.В. Орловой, действующего на основании Распоряжения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Администрации Матвеево-Курганского района от 1 октября 2015г № 140-К,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одной стороны (далее - Учредитель), и муниципальное бюджетное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общеобразовательное        учреждение        Григорьевская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средняя</w:t>
      </w:r>
    </w:p>
    <w:p w:rsidR="00B3743B" w:rsidRDefault="00B3743B">
      <w:pPr>
        <w:shd w:val="clear" w:color="auto" w:fill="FFFFFF"/>
        <w:tabs>
          <w:tab w:val="left" w:pos="2203"/>
          <w:tab w:val="left" w:pos="3982"/>
          <w:tab w:val="left" w:pos="5040"/>
          <w:tab w:val="left" w:pos="6818"/>
          <w:tab w:val="left" w:pos="8837"/>
        </w:tabs>
        <w:spacing w:line="367" w:lineRule="exact"/>
        <w:ind w:left="7" w:right="14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общеобразовательная школа Матвеево-Курганского района Ростовской области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(далее - Учреждение) в лице директора А.В.Могильной, действующего 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основании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Устава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другой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стороны,</w:t>
      </w:r>
      <w:r>
        <w:rPr>
          <w:rFonts w:ascii="Arial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вместе</w:t>
      </w:r>
    </w:p>
    <w:p w:rsidR="00B3743B" w:rsidRDefault="00B3743B">
      <w:pPr>
        <w:shd w:val="clear" w:color="auto" w:fill="FFFFFF"/>
        <w:tabs>
          <w:tab w:val="left" w:pos="6922"/>
          <w:tab w:val="left" w:pos="9506"/>
        </w:tabs>
        <w:spacing w:line="367" w:lineRule="exact"/>
        <w:ind w:left="74"/>
      </w:pPr>
      <w:r>
        <w:rPr>
          <w:rFonts w:ascii="Times New Roman" w:eastAsia="Times New Roman" w:hAnsi="Times New Roman" w:cs="Times New Roman"/>
          <w:sz w:val="28"/>
          <w:szCs w:val="28"/>
        </w:rPr>
        <w:t>именуемые Сторонами, заключили настоящее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Соглашение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B3743B" w:rsidRDefault="00B3743B">
      <w:pPr>
        <w:shd w:val="clear" w:color="auto" w:fill="FFFFFF"/>
        <w:spacing w:line="367" w:lineRule="exact"/>
        <w:ind w:left="7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нижеследующем.</w:t>
      </w:r>
    </w:p>
    <w:p w:rsidR="00B3743B" w:rsidRDefault="00B3743B">
      <w:pPr>
        <w:shd w:val="clear" w:color="auto" w:fill="FFFFFF"/>
        <w:spacing w:before="5" w:line="367" w:lineRule="exact"/>
        <w:ind w:right="10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Предмет Соглашения</w:t>
      </w:r>
    </w:p>
    <w:p w:rsidR="00B3743B" w:rsidRDefault="00B3743B">
      <w:pPr>
        <w:shd w:val="clear" w:color="auto" w:fill="FFFFFF"/>
        <w:tabs>
          <w:tab w:val="left" w:pos="3907"/>
        </w:tabs>
        <w:spacing w:before="312" w:line="370" w:lineRule="exact"/>
        <w:ind w:left="5" w:right="14" w:firstLine="53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настоящего Соглашения является определение порядка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условий предоставления Учредителем Учреждению субсидии из бюджета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Матвеево-Курганского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района        на        финансовое        обеспечение</w:t>
      </w:r>
    </w:p>
    <w:p w:rsidR="00B3743B" w:rsidRDefault="00B3743B">
      <w:pPr>
        <w:shd w:val="clear" w:color="auto" w:fill="FFFFFF"/>
        <w:spacing w:line="370" w:lineRule="exact"/>
        <w:ind w:left="14" w:right="1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выполнения муниципального задания на оказание муниципальных услуг (выполнение работ) (далее - муниципальное задание).</w:t>
      </w:r>
    </w:p>
    <w:p w:rsidR="00B3743B" w:rsidRDefault="00B3743B">
      <w:pPr>
        <w:shd w:val="clear" w:color="auto" w:fill="FFFFFF"/>
        <w:spacing w:before="362"/>
        <w:ind w:right="12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Права и обязанности Сторон</w:t>
      </w:r>
    </w:p>
    <w:p w:rsidR="00B3743B" w:rsidRDefault="00B3743B">
      <w:pPr>
        <w:shd w:val="clear" w:color="auto" w:fill="FFFFFF"/>
        <w:spacing w:before="317" w:line="370" w:lineRule="exact"/>
        <w:ind w:left="547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Учредитель обязуется:</w:t>
      </w:r>
    </w:p>
    <w:p w:rsidR="00B3743B" w:rsidRDefault="00B3743B">
      <w:pPr>
        <w:shd w:val="clear" w:color="auto" w:fill="FFFFFF"/>
        <w:tabs>
          <w:tab w:val="left" w:pos="8004"/>
        </w:tabs>
        <w:spacing w:line="370" w:lineRule="exact"/>
        <w:ind w:left="12" w:right="7" w:firstLine="53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Определять размер Субсидии на финансовое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выполнения муниципального задания (далее - Субсидия):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Положение по формированию муниципального задания на оказание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муниципальных услуг (выполнение работ) в отношении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учреждений Матвеево-Курганского района и финансового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выполнения муниципального задания, утвержденной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Администрации Матвеево-Курганского района от 23 октября 2015г. № 746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«О    порядке    формирования    муниципального    задания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   оказание</w:t>
      </w:r>
    </w:p>
    <w:p w:rsidR="00B3743B" w:rsidRDefault="00B3743B">
      <w:pPr>
        <w:shd w:val="clear" w:color="auto" w:fill="FFFFFF"/>
        <w:spacing w:line="370" w:lineRule="exact"/>
        <w:ind w:left="1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муниципальных услуг (выполнение работ) в отношении муниципальных учреждений Матвеево-Курганского района и финансового обеспечения выполнения муниципального задания».</w:t>
      </w:r>
    </w:p>
    <w:p w:rsidR="00B3743B" w:rsidRDefault="00B3743B">
      <w:pPr>
        <w:shd w:val="clear" w:color="auto" w:fill="FFFFFF"/>
        <w:spacing w:line="370" w:lineRule="exact"/>
        <w:ind w:left="19"/>
        <w:jc w:val="both"/>
        <w:sectPr w:rsidR="00B3743B">
          <w:type w:val="continuous"/>
          <w:pgSz w:w="11909" w:h="16834"/>
          <w:pgMar w:top="1440" w:right="656" w:bottom="360" w:left="1603" w:header="720" w:footer="720" w:gutter="0"/>
          <w:cols w:space="60"/>
          <w:noEndnote/>
        </w:sectPr>
      </w:pPr>
    </w:p>
    <w:p w:rsidR="00B3743B" w:rsidRDefault="00B3743B" w:rsidP="00B3743B">
      <w:pPr>
        <w:numPr>
          <w:ilvl w:val="0"/>
          <w:numId w:val="1"/>
        </w:numPr>
        <w:shd w:val="clear" w:color="auto" w:fill="FFFFFF"/>
        <w:tabs>
          <w:tab w:val="left" w:pos="1234"/>
        </w:tabs>
        <w:spacing w:line="367" w:lineRule="exact"/>
        <w:ind w:right="22" w:firstLine="5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Перечислять Учреждению Субсидию в суммах и в сроки в соответствии с графиком перечисления Субсидии, являющимся неотъемлемой частью настоящего Соглашения.</w:t>
      </w:r>
    </w:p>
    <w:p w:rsidR="00B3743B" w:rsidRDefault="00B3743B" w:rsidP="00B3743B">
      <w:pPr>
        <w:numPr>
          <w:ilvl w:val="0"/>
          <w:numId w:val="1"/>
        </w:numPr>
        <w:shd w:val="clear" w:color="auto" w:fill="FFFFFF"/>
        <w:tabs>
          <w:tab w:val="left" w:pos="1234"/>
        </w:tabs>
        <w:spacing w:line="367" w:lineRule="exact"/>
        <w:ind w:right="19" w:firstLine="5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B3743B" w:rsidRDefault="00B3743B">
      <w:pPr>
        <w:shd w:val="clear" w:color="auto" w:fill="FFFFFF"/>
        <w:tabs>
          <w:tab w:val="left" w:pos="1032"/>
        </w:tabs>
        <w:spacing w:line="367" w:lineRule="exact"/>
        <w:ind w:left="540"/>
      </w:pPr>
      <w:r>
        <w:rPr>
          <w:rFonts w:ascii="Times New Roman" w:hAnsi="Times New Roman" w:cs="Times New Roman"/>
          <w:spacing w:val="-6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Учредитель в праве:</w:t>
      </w:r>
    </w:p>
    <w:p w:rsidR="00B3743B" w:rsidRDefault="00B3743B">
      <w:pPr>
        <w:shd w:val="clear" w:color="auto" w:fill="FFFFFF"/>
        <w:tabs>
          <w:tab w:val="left" w:pos="1183"/>
          <w:tab w:val="left" w:pos="3034"/>
          <w:tab w:val="left" w:pos="5167"/>
          <w:tab w:val="left" w:pos="8359"/>
        </w:tabs>
        <w:spacing w:before="5" w:line="367" w:lineRule="exact"/>
        <w:ind w:left="10" w:right="19" w:firstLine="52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</w:rPr>
        <w:t>Изменять размер предоставляемой в соответствии с 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Соглашением Субсидии в течение срока выполнения 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случае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внесения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соответствующих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изменений</w:t>
      </w:r>
    </w:p>
    <w:p w:rsidR="00B3743B" w:rsidRDefault="00B3743B">
      <w:pPr>
        <w:shd w:val="clear" w:color="auto" w:fill="FFFFFF"/>
        <w:spacing w:line="367" w:lineRule="exact"/>
        <w:ind w:left="12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муниципальное задание.</w:t>
      </w:r>
    </w:p>
    <w:p w:rsidR="00B3743B" w:rsidRDefault="00B3743B">
      <w:pPr>
        <w:shd w:val="clear" w:color="auto" w:fill="FFFFFF"/>
        <w:tabs>
          <w:tab w:val="left" w:pos="1032"/>
        </w:tabs>
        <w:spacing w:line="367" w:lineRule="exact"/>
        <w:ind w:left="540"/>
      </w:pPr>
      <w:r>
        <w:rPr>
          <w:rFonts w:ascii="Times New Roman" w:hAnsi="Times New Roman" w:cs="Times New Roman"/>
          <w:spacing w:val="-7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Учреждение обязуется:</w:t>
      </w:r>
    </w:p>
    <w:p w:rsidR="00B3743B" w:rsidRDefault="00B3743B">
      <w:pPr>
        <w:shd w:val="clear" w:color="auto" w:fill="FFFFFF"/>
        <w:tabs>
          <w:tab w:val="left" w:pos="1243"/>
        </w:tabs>
        <w:spacing w:line="367" w:lineRule="exact"/>
        <w:ind w:left="10" w:right="14" w:firstLine="533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использование Субсидии в целях оказания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муниципальных услуг (выполнения работ) в соответствии с требованиями 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качеству и (или) объему (содержанию), порядку оказания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муниципальных услуг (выполнения работ), определенными в 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задании.</w:t>
      </w:r>
    </w:p>
    <w:p w:rsidR="00B3743B" w:rsidRDefault="00B3743B">
      <w:pPr>
        <w:shd w:val="clear" w:color="auto" w:fill="FFFFFF"/>
        <w:tabs>
          <w:tab w:val="left" w:pos="1327"/>
        </w:tabs>
        <w:spacing w:before="2" w:line="367" w:lineRule="exact"/>
        <w:ind w:left="17" w:right="17" w:firstLine="528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2.3.2.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информировать Учредителя об изменении условий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оказания муниципальных услуг (выполнения работ), которые могут повлиять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изменение размера Субсидии.</w:t>
      </w:r>
    </w:p>
    <w:p w:rsidR="00B3743B" w:rsidRDefault="00B3743B">
      <w:pPr>
        <w:shd w:val="clear" w:color="auto" w:fill="FFFFFF"/>
        <w:tabs>
          <w:tab w:val="left" w:pos="1118"/>
        </w:tabs>
        <w:spacing w:before="2" w:line="367" w:lineRule="exact"/>
        <w:ind w:left="17" w:right="2" w:firstLine="530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Учреждение вправе обращаться к Учредителю с предложением об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изменении размера Субсидии в связи с изменением в муниципальном задании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показателей объема (содержания) оказываемых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(выполняемых работ) и (или) показателей качества.</w:t>
      </w:r>
    </w:p>
    <w:p w:rsidR="00B3743B" w:rsidRDefault="00B3743B">
      <w:pPr>
        <w:shd w:val="clear" w:color="auto" w:fill="FFFFFF"/>
        <w:spacing w:before="2" w:line="367" w:lineRule="exact"/>
        <w:ind w:right="2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Ответственность Сторон</w:t>
      </w:r>
    </w:p>
    <w:p w:rsidR="00B3743B" w:rsidRDefault="00B3743B">
      <w:pPr>
        <w:shd w:val="clear" w:color="auto" w:fill="FFFFFF"/>
        <w:spacing w:before="310" w:line="372" w:lineRule="exact"/>
        <w:ind w:left="19" w:right="7" w:firstLine="53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 Российской Федерации, Ростовской области и Матвеево-Курганского района.</w:t>
      </w:r>
    </w:p>
    <w:p w:rsidR="00B3743B" w:rsidRDefault="00B3743B">
      <w:pPr>
        <w:shd w:val="clear" w:color="auto" w:fill="FFFFFF"/>
        <w:spacing w:before="418"/>
        <w:ind w:left="17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Срок действия Соглашения</w:t>
      </w:r>
    </w:p>
    <w:p w:rsidR="00B3743B" w:rsidRDefault="00B3743B">
      <w:pPr>
        <w:shd w:val="clear" w:color="auto" w:fill="FFFFFF"/>
        <w:spacing w:before="377" w:line="372" w:lineRule="exact"/>
        <w:ind w:left="24" w:firstLine="5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Соглашение вступает в силу с 01 января 2018 года и действует до 31 декабря 2018 года включительно.</w:t>
      </w:r>
    </w:p>
    <w:p w:rsidR="00B3743B" w:rsidRDefault="00B3743B">
      <w:pPr>
        <w:shd w:val="clear" w:color="auto" w:fill="FFFFFF"/>
        <w:spacing w:before="377" w:line="372" w:lineRule="exact"/>
        <w:ind w:left="24" w:firstLine="535"/>
        <w:jc w:val="both"/>
        <w:sectPr w:rsidR="00B3743B">
          <w:pgSz w:w="11909" w:h="16834"/>
          <w:pgMar w:top="1440" w:right="674" w:bottom="720" w:left="1584" w:header="720" w:footer="720" w:gutter="0"/>
          <w:cols w:space="60"/>
          <w:noEndnote/>
        </w:sectPr>
      </w:pPr>
    </w:p>
    <w:p w:rsidR="00B3743B" w:rsidRDefault="00B3743B">
      <w:pPr>
        <w:shd w:val="clear" w:color="auto" w:fill="FFFFFF"/>
        <w:tabs>
          <w:tab w:val="left" w:pos="233"/>
        </w:tabs>
        <w:ind w:right="175"/>
        <w:jc w:val="center"/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Заключительные положения</w:t>
      </w:r>
    </w:p>
    <w:p w:rsidR="00B3743B" w:rsidRDefault="00B3743B" w:rsidP="00B3743B">
      <w:pPr>
        <w:numPr>
          <w:ilvl w:val="0"/>
          <w:numId w:val="2"/>
        </w:numPr>
        <w:shd w:val="clear" w:color="auto" w:fill="FFFFFF"/>
        <w:tabs>
          <w:tab w:val="left" w:pos="1510"/>
        </w:tabs>
        <w:spacing w:before="322" w:line="367" w:lineRule="exact"/>
        <w:ind w:left="384" w:right="552" w:firstLine="54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B3743B" w:rsidRDefault="00B3743B" w:rsidP="00B3743B">
      <w:pPr>
        <w:numPr>
          <w:ilvl w:val="0"/>
          <w:numId w:val="2"/>
        </w:numPr>
        <w:shd w:val="clear" w:color="auto" w:fill="FFFFFF"/>
        <w:tabs>
          <w:tab w:val="left" w:pos="1510"/>
        </w:tabs>
        <w:spacing w:line="367" w:lineRule="exact"/>
        <w:ind w:left="384" w:right="518" w:firstLine="545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Расторжение настоящего Соглашения допускается по соглашению сторон    или    по    решению    суда    по    основаниям,    предусмотренным законодательством Российской Федерации.</w:t>
      </w:r>
    </w:p>
    <w:p w:rsidR="00B3743B" w:rsidRDefault="00B3743B">
      <w:pPr>
        <w:shd w:val="clear" w:color="auto" w:fill="FFFFFF"/>
        <w:tabs>
          <w:tab w:val="left" w:pos="1414"/>
        </w:tabs>
        <w:spacing w:before="2" w:line="367" w:lineRule="exact"/>
        <w:ind w:left="394" w:right="554" w:firstLine="535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Споры между Сторонами решаются путем переговоров или в судебном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порядке в соответствии с законодательством Российской Федерации.</w:t>
      </w:r>
    </w:p>
    <w:p w:rsidR="00B3743B" w:rsidRDefault="00B3743B">
      <w:pPr>
        <w:shd w:val="clear" w:color="auto" w:fill="FFFFFF"/>
        <w:spacing w:line="367" w:lineRule="exact"/>
        <w:ind w:left="394" w:right="550" w:firstLine="60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на 4 листах каждое (включая приложение) по одному экземпляру для каждой стороны Соглашения.</w:t>
      </w:r>
    </w:p>
    <w:p w:rsidR="00B3743B" w:rsidRDefault="00B3743B">
      <w:pPr>
        <w:shd w:val="clear" w:color="auto" w:fill="FFFFFF"/>
        <w:tabs>
          <w:tab w:val="left" w:pos="283"/>
        </w:tabs>
        <w:spacing w:before="10" w:line="367" w:lineRule="exact"/>
        <w:ind w:left="7"/>
        <w:jc w:val="center"/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Платежные реквизиты Сторон</w:t>
      </w:r>
    </w:p>
    <w:p w:rsidR="00B3743B" w:rsidRDefault="00900F79">
      <w:pPr>
        <w:spacing w:before="2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05600" cy="6181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43B" w:rsidRDefault="00B3743B">
      <w:pPr>
        <w:spacing w:before="259"/>
        <w:rPr>
          <w:rFonts w:ascii="Times New Roman" w:hAnsi="Times New Roman" w:cs="Times New Roman"/>
          <w:sz w:val="24"/>
          <w:szCs w:val="24"/>
        </w:rPr>
        <w:sectPr w:rsidR="00B3743B">
          <w:pgSz w:w="11909" w:h="16834"/>
          <w:pgMar w:top="885" w:right="360" w:bottom="360" w:left="984" w:header="720" w:footer="720" w:gutter="0"/>
          <w:cols w:space="60"/>
          <w:noEndnote/>
        </w:sectPr>
      </w:pPr>
    </w:p>
    <w:p w:rsidR="00B3743B" w:rsidRDefault="00B3743B">
      <w:pPr>
        <w:shd w:val="clear" w:color="auto" w:fill="FFFFFF"/>
        <w:spacing w:line="362" w:lineRule="exact"/>
        <w:ind w:right="139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Приложение</w:t>
      </w:r>
    </w:p>
    <w:p w:rsidR="00B3743B" w:rsidRDefault="00B3743B">
      <w:pPr>
        <w:shd w:val="clear" w:color="auto" w:fill="FFFFFF"/>
        <w:spacing w:line="362" w:lineRule="exact"/>
        <w:ind w:right="134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к Соглашению о порядке и условиях</w:t>
      </w:r>
    </w:p>
    <w:p w:rsidR="00B3743B" w:rsidRDefault="00B3743B">
      <w:pPr>
        <w:shd w:val="clear" w:color="auto" w:fill="FFFFFF"/>
        <w:spacing w:line="362" w:lineRule="exact"/>
        <w:ind w:right="1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на финансовое</w:t>
      </w:r>
    </w:p>
    <w:p w:rsidR="00B3743B" w:rsidRDefault="00B3743B">
      <w:pPr>
        <w:shd w:val="clear" w:color="auto" w:fill="FFFFFF"/>
        <w:spacing w:line="362" w:lineRule="exact"/>
        <w:ind w:right="142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выполнения муниципального</w:t>
      </w:r>
    </w:p>
    <w:p w:rsidR="00B3743B" w:rsidRDefault="00B3743B">
      <w:pPr>
        <w:shd w:val="clear" w:color="auto" w:fill="FFFFFF"/>
        <w:spacing w:line="362" w:lineRule="exact"/>
        <w:ind w:right="139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задания на оказание муниципальных услуг (выполнение работ)</w:t>
      </w:r>
    </w:p>
    <w:p w:rsidR="00B3743B" w:rsidRDefault="00B3743B">
      <w:pPr>
        <w:shd w:val="clear" w:color="auto" w:fill="FFFFFF"/>
        <w:spacing w:before="5" w:line="362" w:lineRule="exact"/>
        <w:ind w:left="7008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от «09» января   2018 г.</w:t>
      </w:r>
    </w:p>
    <w:p w:rsidR="00B3743B" w:rsidRDefault="00B3743B">
      <w:pPr>
        <w:shd w:val="clear" w:color="auto" w:fill="FFFFFF"/>
        <w:spacing w:before="295" w:line="362" w:lineRule="exact"/>
        <w:ind w:left="3415" w:right="3434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перечисления Субсидии</w:t>
      </w:r>
    </w:p>
    <w:p w:rsidR="00B3743B" w:rsidRDefault="00B3743B">
      <w:pPr>
        <w:spacing w:after="33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4"/>
        <w:gridCol w:w="4949"/>
      </w:tblGrid>
      <w:tr w:rsidR="00B3743B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497"/>
            </w:pPr>
            <w:r>
              <w:rPr>
                <w:rFonts w:eastAsia="Times New Roman" w:cs="Times New Roman"/>
                <w:spacing w:val="-20"/>
                <w:sz w:val="26"/>
                <w:szCs w:val="26"/>
              </w:rPr>
              <w:t>Сроки</w:t>
            </w:r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0"/>
                <w:sz w:val="26"/>
                <w:szCs w:val="26"/>
              </w:rPr>
              <w:t>перечисления</w:t>
            </w:r>
            <w:r>
              <w:rPr>
                <w:rFonts w:eastAsia="Times New Roman"/>
                <w:spacing w:val="-2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0"/>
                <w:sz w:val="26"/>
                <w:szCs w:val="26"/>
              </w:rPr>
              <w:t>Субсидии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26"/>
                <w:szCs w:val="26"/>
              </w:rPr>
              <w:t>Сумма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</w:rPr>
              <w:t>рублей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31 </w:t>
            </w:r>
            <w:r>
              <w:rPr>
                <w:rFonts w:eastAsia="Times New Roman" w:cs="Times New Roman"/>
                <w:sz w:val="26"/>
                <w:szCs w:val="26"/>
              </w:rPr>
              <w:t>января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907 800,00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743B" w:rsidRDefault="00B3743B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28 </w:t>
            </w:r>
            <w:r>
              <w:rPr>
                <w:rFonts w:eastAsia="Times New Roman" w:cs="Times New Roman"/>
                <w:sz w:val="26"/>
                <w:szCs w:val="26"/>
              </w:rPr>
              <w:t>февраля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907 700,00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31 </w:t>
            </w:r>
            <w:r>
              <w:rPr>
                <w:rFonts w:eastAsia="Times New Roman" w:cs="Times New Roman"/>
                <w:sz w:val="26"/>
                <w:szCs w:val="26"/>
              </w:rPr>
              <w:t>марта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907 700,00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2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30 </w:t>
            </w:r>
            <w:r>
              <w:rPr>
                <w:rFonts w:eastAsia="Times New Roman" w:cs="Times New Roman"/>
                <w:sz w:val="26"/>
                <w:szCs w:val="26"/>
              </w:rPr>
              <w:t>апреля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907 700,00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2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31 </w:t>
            </w:r>
            <w:r>
              <w:rPr>
                <w:rFonts w:eastAsia="Times New Roman" w:cs="Times New Roman"/>
                <w:sz w:val="26"/>
                <w:szCs w:val="26"/>
              </w:rPr>
              <w:t>мая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907 700,00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2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30 </w:t>
            </w:r>
            <w:r>
              <w:rPr>
                <w:rFonts w:eastAsia="Times New Roman" w:cs="Times New Roman"/>
                <w:sz w:val="26"/>
                <w:szCs w:val="26"/>
              </w:rPr>
              <w:t>июня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907 700,00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31 </w:t>
            </w:r>
            <w:r>
              <w:rPr>
                <w:rFonts w:eastAsia="Times New Roman" w:cs="Times New Roman"/>
                <w:sz w:val="26"/>
                <w:szCs w:val="26"/>
              </w:rPr>
              <w:t>июля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907 800,00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31 </w:t>
            </w:r>
            <w:r>
              <w:rPr>
                <w:rFonts w:eastAsia="Times New Roman" w:cs="Times New Roman"/>
                <w:sz w:val="26"/>
                <w:szCs w:val="26"/>
              </w:rPr>
              <w:t>августа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907 700,00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30 </w:t>
            </w:r>
            <w:r>
              <w:rPr>
                <w:rFonts w:eastAsia="Times New Roman" w:cs="Times New Roman"/>
                <w:sz w:val="26"/>
                <w:szCs w:val="26"/>
              </w:rPr>
              <w:t>сентября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907 700,00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31 </w:t>
            </w:r>
            <w:r>
              <w:rPr>
                <w:rFonts w:eastAsia="Times New Roman" w:cs="Times New Roman"/>
                <w:sz w:val="26"/>
                <w:szCs w:val="26"/>
              </w:rPr>
              <w:t>октября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907 700,00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7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30 </w:t>
            </w:r>
            <w:r>
              <w:rPr>
                <w:rFonts w:eastAsia="Times New Roman" w:cs="Times New Roman"/>
                <w:sz w:val="26"/>
                <w:szCs w:val="26"/>
              </w:rPr>
              <w:t>ноября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907 700,00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7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до</w:t>
            </w:r>
            <w:r>
              <w:rPr>
                <w:rFonts w:eastAsia="Times New Roman"/>
                <w:sz w:val="26"/>
                <w:szCs w:val="26"/>
              </w:rPr>
              <w:t xml:space="preserve"> 31 </w:t>
            </w:r>
            <w:r>
              <w:rPr>
                <w:rFonts w:eastAsia="Times New Roman" w:cs="Times New Roman"/>
                <w:sz w:val="26"/>
                <w:szCs w:val="26"/>
              </w:rPr>
              <w:t>декабря</w:t>
            </w:r>
            <w:r>
              <w:rPr>
                <w:rFonts w:eastAsia="Times New Roman"/>
                <w:sz w:val="26"/>
                <w:szCs w:val="26"/>
              </w:rPr>
              <w:t xml:space="preserve"> 2018 </w:t>
            </w:r>
            <w:r>
              <w:rPr>
                <w:rFonts w:eastAsia="Times New Roman" w:cs="Times New Roman"/>
                <w:sz w:val="26"/>
                <w:szCs w:val="26"/>
              </w:rPr>
              <w:t>г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907 800,00</w:t>
            </w:r>
          </w:p>
        </w:tc>
      </w:tr>
      <w:tr w:rsidR="00B3743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ind w:left="17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Итого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3B" w:rsidRDefault="00B3743B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>10 892 700,00</w:t>
            </w:r>
          </w:p>
        </w:tc>
      </w:tr>
    </w:tbl>
    <w:p w:rsidR="00B3743B" w:rsidRDefault="00B3743B"/>
    <w:sectPr w:rsidR="00B3743B">
      <w:pgSz w:w="11909" w:h="16834"/>
      <w:pgMar w:top="1440" w:right="550" w:bottom="720" w:left="14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672D"/>
    <w:multiLevelType w:val="singleLevel"/>
    <w:tmpl w:val="E954CE5A"/>
    <w:lvl w:ilvl="0">
      <w:start w:val="1"/>
      <w:numFmt w:val="decimal"/>
      <w:lvlText w:val="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">
    <w:nsid w:val="419D55BE"/>
    <w:multiLevelType w:val="singleLevel"/>
    <w:tmpl w:val="44FC0A02"/>
    <w:lvl w:ilvl="0">
      <w:start w:val="2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5429"/>
    <w:rsid w:val="00900F79"/>
    <w:rsid w:val="00B3743B"/>
    <w:rsid w:val="00CA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2018-05-08T09:05:00Z</dcterms:created>
  <dcterms:modified xsi:type="dcterms:W3CDTF">2018-05-08T09:06:00Z</dcterms:modified>
</cp:coreProperties>
</file>