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28" w:rsidRDefault="00227828" w:rsidP="002278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7"/>
        </w:rPr>
      </w:pPr>
      <w:r>
        <w:rPr>
          <w:rFonts w:ascii="Times New Roman" w:eastAsia="Times New Roman" w:hAnsi="Times New Roman" w:cs="Times New Roman"/>
          <w:bCs/>
          <w:iCs/>
          <w:sz w:val="27"/>
        </w:rPr>
        <w:tab/>
        <w:t>МБОУ Григорьевская сош</w:t>
      </w:r>
    </w:p>
    <w:p w:rsidR="00227828" w:rsidRDefault="00227828" w:rsidP="00227828">
      <w:pPr>
        <w:tabs>
          <w:tab w:val="left" w:pos="285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7"/>
        </w:rPr>
      </w:pPr>
      <w:r>
        <w:rPr>
          <w:rFonts w:ascii="Times New Roman" w:eastAsia="Times New Roman" w:hAnsi="Times New Roman" w:cs="Times New Roman"/>
          <w:bCs/>
          <w:iCs/>
          <w:sz w:val="27"/>
        </w:rPr>
        <w:tab/>
        <w:t xml:space="preserve">                                                                       «Утверждаю»</w:t>
      </w:r>
    </w:p>
    <w:p w:rsidR="00227828" w:rsidRDefault="00227828" w:rsidP="002278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7"/>
        </w:rPr>
      </w:pPr>
      <w:r>
        <w:rPr>
          <w:rFonts w:ascii="Times New Roman" w:eastAsia="Times New Roman" w:hAnsi="Times New Roman" w:cs="Times New Roman"/>
          <w:bCs/>
          <w:iCs/>
          <w:sz w:val="27"/>
        </w:rPr>
        <w:t>Директор школы</w:t>
      </w:r>
    </w:p>
    <w:p w:rsidR="00227828" w:rsidRPr="00B000AD" w:rsidRDefault="00227828" w:rsidP="002278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7"/>
        </w:rPr>
      </w:pPr>
      <w:r>
        <w:rPr>
          <w:rFonts w:ascii="Times New Roman" w:eastAsia="Times New Roman" w:hAnsi="Times New Roman" w:cs="Times New Roman"/>
          <w:bCs/>
          <w:iCs/>
          <w:sz w:val="27"/>
        </w:rPr>
        <w:t>____________ Е.Н.Бойко</w:t>
      </w:r>
    </w:p>
    <w:p w:rsidR="00227828" w:rsidRDefault="00227828" w:rsidP="0022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</w:rPr>
      </w:pPr>
    </w:p>
    <w:p w:rsidR="00227828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</w:rPr>
      </w:pPr>
    </w:p>
    <w:p w:rsidR="00227828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</w:rPr>
      </w:pPr>
    </w:p>
    <w:p w:rsidR="00227828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u w:val="single"/>
        </w:rPr>
      </w:pPr>
    </w:p>
    <w:p w:rsidR="00227828" w:rsidRPr="00B000AD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</w:pPr>
      <w:r w:rsidRPr="00B000AD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  <w:t>Программа</w:t>
      </w:r>
    </w:p>
    <w:p w:rsidR="00227828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</w:pPr>
      <w:r w:rsidRPr="00B000AD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  <w:t>профилактике дорожно-транс</w:t>
      </w:r>
      <w:r w:rsidR="00B5588A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u w:val="single"/>
        </w:rPr>
        <w:t>ртного травматизма</w:t>
      </w:r>
    </w:p>
    <w:p w:rsidR="00227828" w:rsidRPr="00B000AD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227828" w:rsidRPr="00B000AD" w:rsidRDefault="00227828" w:rsidP="0022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0A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7828" w:rsidRPr="00B000AD" w:rsidRDefault="00227828" w:rsidP="002278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00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:rsidR="00227828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27828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27828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27828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27828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27828" w:rsidRDefault="00227828" w:rsidP="002278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27828" w:rsidRPr="00227828" w:rsidRDefault="0063034F" w:rsidP="002278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7"/>
        </w:rPr>
      </w:pPr>
      <w:r>
        <w:rPr>
          <w:rFonts w:ascii="Times New Roman" w:eastAsia="Times New Roman" w:hAnsi="Times New Roman" w:cs="Times New Roman"/>
          <w:bCs/>
          <w:iCs/>
          <w:sz w:val="27"/>
        </w:rPr>
        <w:t>2015-2014</w:t>
      </w:r>
      <w:r w:rsidR="00227828">
        <w:rPr>
          <w:rFonts w:ascii="Times New Roman" w:eastAsia="Times New Roman" w:hAnsi="Times New Roman" w:cs="Times New Roman"/>
          <w:bCs/>
          <w:iCs/>
          <w:sz w:val="27"/>
        </w:rPr>
        <w:t xml:space="preserve"> год</w:t>
      </w:r>
    </w:p>
    <w:p w:rsidR="003275AA" w:rsidRPr="0063034F" w:rsidRDefault="003275AA" w:rsidP="0063034F">
      <w:pPr>
        <w:pStyle w:val="1"/>
        <w:spacing w:before="0" w:after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63034F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Актуальность программы</w:t>
      </w:r>
    </w:p>
    <w:p w:rsidR="003275AA" w:rsidRPr="0037766D" w:rsidRDefault="003275AA" w:rsidP="0063034F">
      <w:pPr>
        <w:pStyle w:val="1"/>
        <w:spacing w:before="0" w:after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7766D">
        <w:rPr>
          <w:rFonts w:ascii="Times New Roman" w:hAnsi="Times New Roman"/>
          <w:color w:val="auto"/>
          <w:sz w:val="24"/>
          <w:szCs w:val="24"/>
          <w:lang w:val="ru-RU"/>
        </w:rPr>
        <w:t xml:space="preserve">         Сохранение жизни и здоровья детей — одна из основных целей и смысл существования человеческого общества. Конвенция о правах ребенка утверждает неотъемлемое право каждого ребенка на жизнь и обязывает государство обеспечивать "в максимально возможной степени выживание и здо</w:t>
      </w:r>
      <w:r w:rsidR="0063034F">
        <w:rPr>
          <w:rFonts w:ascii="Times New Roman" w:hAnsi="Times New Roman"/>
          <w:color w:val="auto"/>
          <w:sz w:val="24"/>
          <w:szCs w:val="24"/>
          <w:lang w:val="ru-RU"/>
        </w:rPr>
        <w:t xml:space="preserve">ровое развитие ребенка" </w:t>
      </w:r>
    </w:p>
    <w:p w:rsidR="003275AA" w:rsidRPr="0037766D" w:rsidRDefault="003275AA" w:rsidP="0063034F">
      <w:pPr>
        <w:pStyle w:val="1"/>
        <w:spacing w:before="0" w:after="0"/>
        <w:rPr>
          <w:rFonts w:ascii="Times New Roman" w:hAnsi="Times New Roman"/>
          <w:shadow/>
          <w:color w:val="auto"/>
          <w:kern w:val="28"/>
          <w:sz w:val="24"/>
          <w:szCs w:val="24"/>
          <w:lang w:val="ru-RU"/>
        </w:rPr>
      </w:pPr>
      <w:r w:rsidRPr="0037766D">
        <w:rPr>
          <w:rFonts w:ascii="Times New Roman" w:hAnsi="Times New Roman"/>
          <w:shadow/>
          <w:color w:val="auto"/>
          <w:kern w:val="28"/>
          <w:sz w:val="24"/>
          <w:szCs w:val="24"/>
          <w:lang w:val="ru-RU"/>
        </w:rPr>
        <w:t>Пояснительная записка</w:t>
      </w:r>
    </w:p>
    <w:p w:rsidR="003275AA" w:rsidRPr="0037766D" w:rsidRDefault="003275AA" w:rsidP="003275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Style w:val="a3"/>
          <w:rFonts w:ascii="Times New Roman" w:hAnsi="Times New Roman" w:cs="Times New Roman"/>
          <w:shadow/>
          <w:color w:val="auto"/>
          <w:sz w:val="24"/>
          <w:szCs w:val="24"/>
        </w:rPr>
        <w:t>Травматизм на дорогах</w:t>
      </w:r>
      <w:r w:rsidRPr="0037766D">
        <w:rPr>
          <w:rFonts w:ascii="Times New Roman" w:hAnsi="Times New Roman" w:cs="Times New Roman"/>
          <w:sz w:val="24"/>
          <w:szCs w:val="24"/>
        </w:rPr>
        <w:t xml:space="preserve"> - это проблема, которая беспокоит людей во всех странах мира. Одной из проблем </w:t>
      </w:r>
      <w:proofErr w:type="spellStart"/>
      <w:r w:rsidRPr="0037766D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37766D">
        <w:rPr>
          <w:rFonts w:ascii="Times New Roman" w:hAnsi="Times New Roman" w:cs="Times New Roman"/>
          <w:sz w:val="24"/>
          <w:szCs w:val="24"/>
        </w:rPr>
        <w:t xml:space="preserve"> – транспортного травматизма является попадание детей в ДТП. При этом под детским </w:t>
      </w:r>
      <w:proofErr w:type="spellStart"/>
      <w:r w:rsidRPr="0037766D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37766D">
        <w:rPr>
          <w:rFonts w:ascii="Times New Roman" w:hAnsi="Times New Roman" w:cs="Times New Roman"/>
          <w:sz w:val="24"/>
          <w:szCs w:val="24"/>
        </w:rPr>
        <w:t>–транспортным травматизмом (ДДТ</w:t>
      </w:r>
      <w:r w:rsidR="0037766D">
        <w:rPr>
          <w:rFonts w:ascii="Times New Roman" w:hAnsi="Times New Roman" w:cs="Times New Roman"/>
          <w:sz w:val="24"/>
          <w:szCs w:val="24"/>
        </w:rPr>
        <w:t xml:space="preserve">Т) понимается совокупность всех </w:t>
      </w:r>
      <w:r w:rsidRPr="0037766D">
        <w:rPr>
          <w:rFonts w:ascii="Times New Roman" w:hAnsi="Times New Roman" w:cs="Times New Roman"/>
          <w:sz w:val="24"/>
          <w:szCs w:val="24"/>
        </w:rPr>
        <w:t xml:space="preserve">дорожно-транспортных происшествий за определенный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промежуток времени, в которых получили телесные повреждения различной тяжести лица в возрасте до 16 лет.  Практика показывает, что одной из причин нестабильности ситуации с ДТП является низкий уровень транспортной культуры участников дорожного движения,  и недостаточное внимание, уделяемое различными социальными институтами проблеме профилактики дорожно-транспортных происшествий, в том числе и среди детей. </w:t>
      </w:r>
      <w:proofErr w:type="gramStart"/>
      <w:r w:rsidRPr="0037766D">
        <w:rPr>
          <w:rFonts w:ascii="Times New Roman" w:hAnsi="Times New Roman" w:cs="Times New Roman"/>
          <w:sz w:val="24"/>
          <w:szCs w:val="24"/>
        </w:rPr>
        <w:t>Основными причинами ДТП по неосторожности детей чаще всего становятся: переход проезжей части вне установленном месте, переход перед близко идущим транспортом, выход на дорогу из-за стоящего транспортного средства, игра на проезжей части или в непосредственной близости от нее, нарушения Правил дорожного движения при управлении велосипедами, мопедами и мотоциклами.</w:t>
      </w:r>
      <w:proofErr w:type="gramEnd"/>
      <w:r w:rsidRPr="0037766D">
        <w:rPr>
          <w:rFonts w:ascii="Times New Roman" w:hAnsi="Times New Roman" w:cs="Times New Roman"/>
          <w:sz w:val="24"/>
          <w:szCs w:val="24"/>
        </w:rPr>
        <w:t xml:space="preserve"> Данные нарушения свидетельствуют об отсутствии у детей твердых практических навыков поведения на дорогах и, как следствие, - неумение юных участников дорожного движения ориентироваться в сложной дорожной обстановке. Проблема профилактики детского дорожно-транспортного травматизма объединяет и представителей ГИБДД и систему образования. Каждая структура пытается решить эту проблему своими методами. Однако наиболее эффективным представляется метод совместного сотрудничества вышеуказанных структур. Проблему травматизма детей на </w:t>
      </w:r>
      <w:proofErr w:type="gramStart"/>
      <w:r w:rsidRPr="0037766D">
        <w:rPr>
          <w:rFonts w:ascii="Times New Roman" w:hAnsi="Times New Roman" w:cs="Times New Roman"/>
          <w:sz w:val="24"/>
          <w:szCs w:val="24"/>
        </w:rPr>
        <w:t>дороге</w:t>
      </w:r>
      <w:proofErr w:type="gramEnd"/>
      <w:r w:rsidRPr="0037766D">
        <w:rPr>
          <w:rFonts w:ascii="Times New Roman" w:hAnsi="Times New Roman" w:cs="Times New Roman"/>
          <w:sz w:val="24"/>
          <w:szCs w:val="24"/>
        </w:rPr>
        <w:t xml:space="preserve"> возможно решить только при совместной работе школы, сотрудников Госавтоинспекции и активном участии родителей.</w:t>
      </w:r>
    </w:p>
    <w:p w:rsidR="003275AA" w:rsidRPr="0063034F" w:rsidRDefault="003275AA" w:rsidP="003275AA">
      <w:pPr>
        <w:pStyle w:val="1"/>
        <w:rPr>
          <w:rFonts w:ascii="Times New Roman" w:hAnsi="Times New Roman"/>
          <w:b/>
          <w:color w:val="auto"/>
          <w:kern w:val="28"/>
          <w:sz w:val="24"/>
          <w:szCs w:val="24"/>
          <w:lang w:val="ru-RU"/>
        </w:rPr>
      </w:pPr>
      <w:r w:rsidRPr="0063034F">
        <w:rPr>
          <w:rFonts w:ascii="Times New Roman" w:hAnsi="Times New Roman"/>
          <w:b/>
          <w:color w:val="auto"/>
          <w:kern w:val="28"/>
          <w:sz w:val="24"/>
          <w:szCs w:val="24"/>
          <w:lang w:val="ru-RU"/>
        </w:rPr>
        <w:t>Объекты деятельности системы профилактики детского дорожно-транспортного травматизма:</w:t>
      </w:r>
    </w:p>
    <w:p w:rsidR="003275AA" w:rsidRPr="0037766D" w:rsidRDefault="003275AA" w:rsidP="003275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участники дорожного движения</w:t>
      </w:r>
    </w:p>
    <w:p w:rsidR="003275AA" w:rsidRPr="0037766D" w:rsidRDefault="003275AA" w:rsidP="003275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педагоги образовательных учреждений;</w:t>
      </w:r>
    </w:p>
    <w:p w:rsidR="003275AA" w:rsidRPr="0037766D" w:rsidRDefault="003275AA" w:rsidP="003275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lastRenderedPageBreak/>
        <w:t>- родители (не только как непосредственные участники дорожного движения, но и процесса воспитания детей);</w:t>
      </w:r>
    </w:p>
    <w:p w:rsidR="003275AA" w:rsidRPr="0037766D" w:rsidRDefault="003275AA" w:rsidP="003275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представители ГИБДД;</w:t>
      </w:r>
    </w:p>
    <w:p w:rsidR="003275AA" w:rsidRPr="0037766D" w:rsidRDefault="003275AA" w:rsidP="003275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средства массовой информации.</w:t>
      </w:r>
    </w:p>
    <w:p w:rsidR="003275AA" w:rsidRPr="0063034F" w:rsidRDefault="003275AA" w:rsidP="003275AA">
      <w:pPr>
        <w:pStyle w:val="1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63034F">
        <w:rPr>
          <w:rFonts w:ascii="Times New Roman" w:hAnsi="Times New Roman"/>
          <w:b/>
          <w:color w:val="auto"/>
          <w:sz w:val="24"/>
          <w:szCs w:val="24"/>
          <w:lang w:val="ru-RU"/>
        </w:rPr>
        <w:t>ОСНОВНЫЕ ЦЕЛИ И ЗАДАЧИ программы:</w:t>
      </w:r>
    </w:p>
    <w:p w:rsidR="003275AA" w:rsidRPr="0037766D" w:rsidRDefault="003275AA" w:rsidP="003275A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создание условий для формирования у школьников навыков соблюдения ПДД сохранения жизни и здоровья детей; ученик знающий и соблюдающий ПДД.</w:t>
      </w:r>
    </w:p>
    <w:p w:rsidR="003275AA" w:rsidRPr="0063034F" w:rsidRDefault="003275AA" w:rsidP="003275AA">
      <w:pPr>
        <w:pStyle w:val="1"/>
        <w:rPr>
          <w:rFonts w:ascii="Times New Roman" w:hAnsi="Times New Roman"/>
          <w:b/>
          <w:color w:val="auto"/>
          <w:kern w:val="28"/>
          <w:sz w:val="24"/>
          <w:szCs w:val="24"/>
          <w:lang w:val="ru-RU"/>
        </w:rPr>
      </w:pPr>
      <w:r w:rsidRPr="0063034F">
        <w:rPr>
          <w:rFonts w:ascii="Times New Roman" w:hAnsi="Times New Roman"/>
          <w:b/>
          <w:color w:val="auto"/>
          <w:kern w:val="28"/>
          <w:sz w:val="24"/>
          <w:szCs w:val="24"/>
          <w:lang w:val="ru-RU"/>
        </w:rPr>
        <w:t>Задачи:</w:t>
      </w:r>
    </w:p>
    <w:p w:rsidR="003275AA" w:rsidRPr="0037766D" w:rsidRDefault="003275AA" w:rsidP="003275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расширение общего кругозора по проблеме безопасного поведения на улицах и дорогах;</w:t>
      </w:r>
    </w:p>
    <w:p w:rsidR="003275AA" w:rsidRPr="0037766D" w:rsidRDefault="003275AA" w:rsidP="003275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изучение Правил дорожного движения для пешеходов и пассажиров на основе формирования умений и навыков безопасного поведения на дороге;</w:t>
      </w:r>
    </w:p>
    <w:p w:rsidR="003275AA" w:rsidRPr="0037766D" w:rsidRDefault="003275AA" w:rsidP="003275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формирование практических умений пешеходов;</w:t>
      </w:r>
    </w:p>
    <w:p w:rsidR="003275AA" w:rsidRPr="0037766D" w:rsidRDefault="003275AA" w:rsidP="003275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формирование культуры участника дорожного движения;</w:t>
      </w:r>
    </w:p>
    <w:p w:rsidR="003275AA" w:rsidRPr="0037766D" w:rsidRDefault="003275AA" w:rsidP="003275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воспитание отрицательного отношения к нарушителям норм поведения и Правил дорожного движения;</w:t>
      </w:r>
    </w:p>
    <w:p w:rsidR="003275AA" w:rsidRPr="0037766D" w:rsidRDefault="003275AA" w:rsidP="003275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развитие самостоятельности и умения рационально организовывать свою деятельность в процессе дорожного движения;</w:t>
      </w:r>
    </w:p>
    <w:p w:rsidR="003275AA" w:rsidRPr="0037766D" w:rsidRDefault="003275AA" w:rsidP="003275A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поддержка у родителей обучающихся устойчивого интереса к безопасности и здоровью детей как участников дорожного движения.</w:t>
      </w:r>
    </w:p>
    <w:p w:rsidR="003275AA" w:rsidRPr="0063034F" w:rsidRDefault="003275AA" w:rsidP="003275AA">
      <w:pPr>
        <w:pStyle w:val="1"/>
        <w:rPr>
          <w:rFonts w:ascii="Times New Roman" w:hAnsi="Times New Roman"/>
          <w:b/>
          <w:color w:val="auto"/>
          <w:kern w:val="28"/>
          <w:sz w:val="24"/>
          <w:szCs w:val="24"/>
          <w:lang w:val="ru-RU"/>
        </w:rPr>
      </w:pPr>
      <w:r w:rsidRPr="0063034F">
        <w:rPr>
          <w:rFonts w:ascii="Times New Roman" w:hAnsi="Times New Roman"/>
          <w:b/>
          <w:color w:val="auto"/>
          <w:kern w:val="28"/>
          <w:sz w:val="24"/>
          <w:szCs w:val="24"/>
          <w:lang w:val="ru-RU"/>
        </w:rPr>
        <w:t>Сроки реализации программы</w:t>
      </w:r>
    </w:p>
    <w:p w:rsidR="003275AA" w:rsidRPr="0037766D" w:rsidRDefault="0063034F" w:rsidP="003275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2015-2015 </w:t>
      </w:r>
      <w:r w:rsidR="003275AA" w:rsidRPr="0037766D">
        <w:rPr>
          <w:rFonts w:ascii="Times New Roman" w:hAnsi="Times New Roman" w:cs="Times New Roman"/>
          <w:sz w:val="24"/>
          <w:szCs w:val="24"/>
        </w:rPr>
        <w:t>учебный год (один год)</w:t>
      </w:r>
    </w:p>
    <w:p w:rsidR="003275AA" w:rsidRPr="0063034F" w:rsidRDefault="003275AA" w:rsidP="003275AA">
      <w:pPr>
        <w:pStyle w:val="1"/>
        <w:rPr>
          <w:rFonts w:ascii="Times New Roman" w:hAnsi="Times New Roman"/>
          <w:b/>
          <w:color w:val="auto"/>
          <w:kern w:val="28"/>
          <w:sz w:val="24"/>
          <w:szCs w:val="24"/>
          <w:lang w:val="ru-RU"/>
        </w:rPr>
      </w:pPr>
      <w:bookmarkStart w:id="0" w:name="13"/>
      <w:bookmarkEnd w:id="0"/>
      <w:r w:rsidRPr="0063034F">
        <w:rPr>
          <w:rFonts w:ascii="Times New Roman" w:hAnsi="Times New Roman"/>
          <w:b/>
          <w:color w:val="auto"/>
          <w:kern w:val="28"/>
          <w:sz w:val="24"/>
          <w:szCs w:val="24"/>
          <w:lang w:val="ru-RU"/>
        </w:rPr>
        <w:t>Нормативно-правовое обеспечение программы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1. Конституция РФ.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2. Закон РФ «Об образовании».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3. Конвенция «О правах ребенка».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4. Правила дорожного движения (ПДД).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 xml:space="preserve">5. Устав образовательного учреждения. 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lastRenderedPageBreak/>
        <w:t>6. Учебный план.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7. Учебные программы.</w:t>
      </w:r>
    </w:p>
    <w:p w:rsidR="003275AA" w:rsidRPr="0037766D" w:rsidRDefault="003275AA" w:rsidP="003275AA">
      <w:pPr>
        <w:pStyle w:val="1"/>
        <w:rPr>
          <w:rFonts w:ascii="Times New Roman" w:hAnsi="Times New Roman"/>
          <w:color w:val="auto"/>
          <w:kern w:val="28"/>
          <w:sz w:val="24"/>
          <w:szCs w:val="24"/>
          <w:lang w:val="ru-RU"/>
        </w:rPr>
      </w:pPr>
      <w:bookmarkStart w:id="1" w:name="14"/>
      <w:bookmarkEnd w:id="1"/>
      <w:r w:rsidRPr="0037766D">
        <w:rPr>
          <w:rFonts w:ascii="Times New Roman" w:hAnsi="Times New Roman"/>
          <w:color w:val="auto"/>
          <w:kern w:val="28"/>
          <w:sz w:val="24"/>
          <w:szCs w:val="24"/>
          <w:lang w:val="ru-RU"/>
        </w:rPr>
        <w:t>Научно-методическое обеспечение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 1. Государственный образовательный стандарт (</w:t>
      </w:r>
      <w:r w:rsidR="002F3B8F" w:rsidRPr="0037766D">
        <w:rPr>
          <w:rFonts w:ascii="Times New Roman" w:hAnsi="Times New Roman" w:cs="Times New Roman"/>
          <w:sz w:val="24"/>
          <w:szCs w:val="24"/>
        </w:rPr>
        <w:t>федеральный компонент</w:t>
      </w:r>
      <w:proofErr w:type="gramStart"/>
      <w:r w:rsidR="002F3B8F" w:rsidRPr="0037766D">
        <w:rPr>
          <w:rFonts w:ascii="Times New Roman" w:hAnsi="Times New Roman" w:cs="Times New Roman"/>
          <w:sz w:val="24"/>
          <w:szCs w:val="24"/>
        </w:rPr>
        <w:t xml:space="preserve"> </w:t>
      </w:r>
      <w:r w:rsidRPr="0037766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37766D">
        <w:rPr>
          <w:rFonts w:ascii="Times New Roman" w:hAnsi="Times New Roman" w:cs="Times New Roman"/>
          <w:sz w:val="24"/>
          <w:szCs w:val="24"/>
        </w:rPr>
        <w:t>.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 2. Учебный план школы.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 3. Учебные программы.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 4. Планы воспитательной работы.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 5. Методические рекомендации по курсу ОБЖ для проведения уроков по ПДД.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 xml:space="preserve"> 6. Учебники: 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«ОБЖ»;</w:t>
      </w:r>
    </w:p>
    <w:p w:rsidR="003275AA" w:rsidRPr="0037766D" w:rsidRDefault="003275AA" w:rsidP="003275AA">
      <w:pPr>
        <w:spacing w:before="100" w:beforeAutospacing="1" w:after="100" w:afterAutospacing="1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«ПДД»</w:t>
      </w:r>
      <w:proofErr w:type="gramStart"/>
      <w:r w:rsidRPr="0037766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275AA" w:rsidRPr="0063034F" w:rsidRDefault="003275AA" w:rsidP="003275AA">
      <w:pPr>
        <w:pStyle w:val="1"/>
        <w:rPr>
          <w:rFonts w:ascii="Times New Roman" w:hAnsi="Times New Roman"/>
          <w:b/>
          <w:color w:val="auto"/>
          <w:kern w:val="28"/>
          <w:sz w:val="24"/>
          <w:szCs w:val="24"/>
          <w:lang w:val="ru-RU"/>
        </w:rPr>
      </w:pPr>
      <w:r w:rsidRPr="0063034F">
        <w:rPr>
          <w:rFonts w:ascii="Times New Roman" w:hAnsi="Times New Roman"/>
          <w:b/>
          <w:color w:val="auto"/>
          <w:kern w:val="28"/>
          <w:sz w:val="24"/>
          <w:szCs w:val="24"/>
          <w:lang w:val="ru-RU"/>
        </w:rPr>
        <w:t>Основные направления деятельности по профилактике детского дорожно-транспортного травматизма:</w:t>
      </w:r>
    </w:p>
    <w:p w:rsidR="003275AA" w:rsidRPr="0063034F" w:rsidRDefault="003275AA" w:rsidP="0063034F">
      <w:pPr>
        <w:spacing w:after="0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proofErr w:type="gramStart"/>
      <w:r w:rsidRPr="0063034F">
        <w:rPr>
          <w:rFonts w:ascii="Times New Roman" w:hAnsi="Times New Roman" w:cs="Times New Roman"/>
          <w:sz w:val="24"/>
          <w:szCs w:val="24"/>
        </w:rPr>
        <w:t>с</w:t>
      </w:r>
      <w:r w:rsidRPr="006303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034F">
        <w:rPr>
          <w:rFonts w:ascii="Times New Roman" w:hAnsi="Times New Roman" w:cs="Times New Roman"/>
          <w:sz w:val="24"/>
          <w:szCs w:val="24"/>
        </w:rPr>
        <w:t>педагогами:  информационно-</w:t>
      </w:r>
      <w:r w:rsidRPr="0063034F">
        <w:rPr>
          <w:rFonts w:ascii="Times New Roman" w:hAnsi="Times New Roman" w:cs="Times New Roman"/>
          <w:sz w:val="24"/>
          <w:szCs w:val="24"/>
        </w:rPr>
        <w:softHyphen/>
        <w:t xml:space="preserve">практические обучающие занятия, анкетирование, тестирование, консультации, выставки, мастер-классы, изготовление методических игр и пособий, обзор литературы, педагогические советы, семинары, конкурсы педагогического мастерства; </w:t>
      </w:r>
      <w:proofErr w:type="gramEnd"/>
    </w:p>
    <w:p w:rsidR="003275AA" w:rsidRPr="0063034F" w:rsidRDefault="003275AA" w:rsidP="0063034F">
      <w:pPr>
        <w:spacing w:after="0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proofErr w:type="gramStart"/>
      <w:r w:rsidRPr="0063034F">
        <w:rPr>
          <w:rFonts w:ascii="Times New Roman" w:hAnsi="Times New Roman" w:cs="Times New Roman"/>
          <w:sz w:val="24"/>
          <w:szCs w:val="24"/>
        </w:rPr>
        <w:t xml:space="preserve">детьми:  целевые прогулки, свободная продуктивная деятельность, музыкально-игровые досуги, праздники, развлечения, театрализация, учебно-тренировочные комплексные занятия, беседы, выставки, тематическая неделя по правилам дорожного движения, чтение художественной литературы, участие в акциях, изготовление атрибутов для проигрывания дорожных ситуаций, конкурсы, викторины, турниры; </w:t>
      </w:r>
      <w:proofErr w:type="gramEnd"/>
    </w:p>
    <w:p w:rsidR="003275AA" w:rsidRPr="0063034F" w:rsidRDefault="003275AA" w:rsidP="0063034F">
      <w:pPr>
        <w:spacing w:after="0" w:line="240" w:lineRule="auto"/>
        <w:ind w:firstLine="646"/>
        <w:rPr>
          <w:rFonts w:ascii="Times New Roman" w:hAnsi="Times New Roman" w:cs="Times New Roman"/>
          <w:sz w:val="24"/>
          <w:szCs w:val="24"/>
        </w:rPr>
      </w:pPr>
      <w:r w:rsidRPr="0063034F">
        <w:rPr>
          <w:rFonts w:ascii="Times New Roman" w:hAnsi="Times New Roman" w:cs="Times New Roman"/>
          <w:sz w:val="24"/>
          <w:szCs w:val="24"/>
        </w:rPr>
        <w:t xml:space="preserve">родителями: родительский всеобуч (занятия для родителей с участием сотрудников отдела ГАИ), родительские собрания с приглашением инспектора ГИБДД, сотворчество родителей и воспитателей, </w:t>
      </w:r>
      <w:proofErr w:type="spellStart"/>
      <w:r w:rsidRPr="0063034F">
        <w:rPr>
          <w:rFonts w:ascii="Times New Roman" w:hAnsi="Times New Roman" w:cs="Times New Roman"/>
          <w:sz w:val="24"/>
          <w:szCs w:val="24"/>
        </w:rPr>
        <w:t>межсемейные</w:t>
      </w:r>
      <w:proofErr w:type="spellEnd"/>
      <w:r w:rsidRPr="0063034F">
        <w:rPr>
          <w:rFonts w:ascii="Times New Roman" w:hAnsi="Times New Roman" w:cs="Times New Roman"/>
          <w:sz w:val="24"/>
          <w:szCs w:val="24"/>
        </w:rPr>
        <w:t xml:space="preserve"> проекты, совместные досуги, анкетирование, консультации, беседы по предупреждению детского </w:t>
      </w:r>
      <w:proofErr w:type="spellStart"/>
      <w:r w:rsidRPr="0063034F">
        <w:rPr>
          <w:rFonts w:ascii="Times New Roman" w:hAnsi="Times New Roman" w:cs="Times New Roman"/>
          <w:sz w:val="24"/>
          <w:szCs w:val="24"/>
        </w:rPr>
        <w:t>дорожно</w:t>
      </w:r>
      <w:r w:rsidRPr="0063034F">
        <w:rPr>
          <w:rFonts w:ascii="Times New Roman" w:hAnsi="Times New Roman" w:cs="Times New Roman"/>
          <w:sz w:val="24"/>
          <w:szCs w:val="24"/>
        </w:rPr>
        <w:softHyphen/>
        <w:t>транспортного</w:t>
      </w:r>
      <w:proofErr w:type="spellEnd"/>
      <w:r w:rsidRPr="0063034F">
        <w:rPr>
          <w:rFonts w:ascii="Times New Roman" w:hAnsi="Times New Roman" w:cs="Times New Roman"/>
          <w:sz w:val="24"/>
          <w:szCs w:val="24"/>
        </w:rPr>
        <w:t xml:space="preserve"> травматизма, совместное составление фото</w:t>
      </w:r>
      <w:r w:rsidRPr="0063034F">
        <w:rPr>
          <w:rFonts w:ascii="Times New Roman" w:hAnsi="Times New Roman" w:cs="Times New Roman"/>
          <w:sz w:val="24"/>
          <w:szCs w:val="24"/>
        </w:rPr>
        <w:softHyphen/>
        <w:t xml:space="preserve"> и видеоматериалов. </w:t>
      </w:r>
    </w:p>
    <w:p w:rsidR="0063034F" w:rsidRDefault="0063034F" w:rsidP="0063034F">
      <w:pPr>
        <w:pStyle w:val="1"/>
        <w:spacing w:before="0" w:after="0"/>
        <w:rPr>
          <w:rFonts w:ascii="Times New Roman" w:hAnsi="Times New Roman"/>
          <w:b/>
          <w:color w:val="auto"/>
          <w:sz w:val="24"/>
          <w:szCs w:val="24"/>
          <w:lang w:val="ru-RU"/>
        </w:rPr>
      </w:pPr>
    </w:p>
    <w:p w:rsidR="003275AA" w:rsidRPr="0063034F" w:rsidRDefault="003275AA" w:rsidP="0063034F">
      <w:pPr>
        <w:pStyle w:val="1"/>
        <w:spacing w:before="0" w:after="0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63034F">
        <w:rPr>
          <w:rFonts w:ascii="Times New Roman" w:hAnsi="Times New Roman"/>
          <w:b/>
          <w:color w:val="auto"/>
          <w:sz w:val="24"/>
          <w:szCs w:val="24"/>
          <w:lang w:val="ru-RU"/>
        </w:rPr>
        <w:t>Кадровая комплектация и организация деятельности по реализации программы</w:t>
      </w:r>
    </w:p>
    <w:p w:rsidR="003275AA" w:rsidRPr="0037766D" w:rsidRDefault="00112B40" w:rsidP="003275A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26" editas="cycle" style="width:350.7pt;height:263.55pt;mso-position-horizontal-relative:char;mso-position-vertical-relative:line" coordorigin="1642,1387" coordsize="8640,8640">
            <o:lock v:ext="edit" aspectratio="t"/>
            <o:diagram v:ext="edit" dgmstyle="10" dgmscalex="53202" dgmscaley="39980" dgmfontsize="7" constrainbounds="2290,2035,9634,9379">
              <o:relationtable v:ext="edit">
                <o:rel v:ext="edit" idsrc="#_s1031" iddest="#_s1031"/>
                <o:rel v:ext="edit" idsrc="#_s1032" iddest="#_s1031" idcntr="#_s1029"/>
                <o:rel v:ext="edit" idsrc="#_s1033" iddest="#_s1032" idcntr="#_s1030"/>
                <o:rel v:ext="edit" idsrc="#_s1031" iddest="#_s1033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42;top:1387;width:8640;height:8640" o:preferrelative="f">
              <v:fill o:detectmouseclick="t"/>
              <v:path o:extrusionok="t" o:connecttype="none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028" o:spid="_x0000_s1028" type="#_x0000_t99" style="position:absolute;left:3171;top:2035;width:5582;height:5582;v-text-anchor:middle" o:dgmnodekind="65535" adj="-8519680,-5242880,7200" fillcolor="#ffc000" strokecolor="#ffc000" strokeweight="2pt">
              <o:lock v:ext="edit" text="t"/>
            </v:shape>
            <v:shape id="_s1029" o:spid="_x0000_s1029" type="#_x0000_t99" style="position:absolute;left:3934;top:3356;width:5582;height:5582;rotation:120;v-text-anchor:middle" o:dgmnodekind="65535" adj="-8519680,-5242880,7200" fillcolor="#1b6507" strokecolor="#1b6507" strokeweight="2pt">
              <o:lock v:ext="edit" text="t"/>
            </v:shape>
            <v:shape id="_s1030" o:spid="_x0000_s1030" type="#_x0000_t99" style="position:absolute;left:2408;top:3357;width:5582;height:5582;rotation:240;v-text-anchor:middle" o:dgmnodekind="65535" adj="-8519680,-5242880,7200" fillcolor="#c00000" strokecolor="white" strokeweight="2pt">
              <o:lock v:ext="edit" text="t"/>
            </v:shape>
            <v:rect id="_s1031" o:spid="_x0000_s1031" style="position:absolute;left:7492;top:3057;width:2240;height:2240;v-text-anchor:middle" o:dgmnodekind="0" filled="f" stroked="f">
              <v:textbox style="mso-next-textbox:#_s1031" inset="0,0,0,0">
                <w:txbxContent>
                  <w:p w:rsidR="003275AA" w:rsidRDefault="003275AA" w:rsidP="003275AA">
                    <w:pPr>
                      <w:jc w:val="center"/>
                      <w:rPr>
                        <w:rStyle w:val="a4"/>
                        <w:b/>
                        <w:i/>
                        <w:iCs/>
                        <w:sz w:val="25"/>
                        <w:szCs w:val="28"/>
                      </w:rPr>
                    </w:pPr>
                    <w:r>
                      <w:rPr>
                        <w:rStyle w:val="a4"/>
                        <w:b/>
                        <w:i/>
                        <w:iCs/>
                        <w:sz w:val="25"/>
                        <w:szCs w:val="28"/>
                      </w:rPr>
                      <w:t>Педагоги</w:t>
                    </w:r>
                  </w:p>
                </w:txbxContent>
              </v:textbox>
            </v:rect>
            <v:rect id="_s1032" o:spid="_x0000_s1032" style="position:absolute;left:4842;top:7646;width:2240;height:2240;v-text-anchor:middle" o:dgmnodekind="0" filled="f" stroked="f">
              <v:textbox style="mso-next-textbox:#_s1032" inset="0,0,0,0">
                <w:txbxContent>
                  <w:p w:rsidR="003275AA" w:rsidRDefault="003275AA" w:rsidP="003275AA">
                    <w:pPr>
                      <w:jc w:val="center"/>
                      <w:rPr>
                        <w:rStyle w:val="a4"/>
                        <w:b/>
                        <w:i/>
                        <w:iCs/>
                        <w:sz w:val="25"/>
                        <w:szCs w:val="28"/>
                      </w:rPr>
                    </w:pPr>
                    <w:r>
                      <w:rPr>
                        <w:rStyle w:val="a4"/>
                        <w:b/>
                        <w:i/>
                        <w:iCs/>
                        <w:sz w:val="25"/>
                        <w:szCs w:val="28"/>
                      </w:rPr>
                      <w:t>Служба</w:t>
                    </w:r>
                  </w:p>
                  <w:p w:rsidR="003275AA" w:rsidRDefault="003275AA" w:rsidP="003275AA">
                    <w:pPr>
                      <w:jc w:val="center"/>
                      <w:rPr>
                        <w:rStyle w:val="a4"/>
                        <w:b/>
                        <w:i/>
                        <w:iCs/>
                        <w:sz w:val="25"/>
                        <w:szCs w:val="28"/>
                      </w:rPr>
                    </w:pPr>
                    <w:r>
                      <w:rPr>
                        <w:rStyle w:val="a4"/>
                        <w:b/>
                        <w:i/>
                        <w:iCs/>
                        <w:sz w:val="25"/>
                        <w:szCs w:val="28"/>
                      </w:rPr>
                      <w:t>ГИБДД</w:t>
                    </w:r>
                  </w:p>
                </w:txbxContent>
              </v:textbox>
            </v:rect>
            <v:rect id="_s1033" o:spid="_x0000_s1033" style="position:absolute;left:2192;top:3057;width:2240;height:2240;v-text-anchor:middle" o:dgmnodekind="0" filled="f" stroked="f">
              <v:textbox style="mso-next-textbox:#_s1033" inset="0,0,0,0">
                <w:txbxContent>
                  <w:p w:rsidR="003275AA" w:rsidRDefault="003275AA" w:rsidP="003275AA">
                    <w:pPr>
                      <w:jc w:val="center"/>
                      <w:rPr>
                        <w:rStyle w:val="a4"/>
                        <w:b/>
                        <w:i/>
                        <w:iCs/>
                        <w:sz w:val="25"/>
                        <w:szCs w:val="28"/>
                      </w:rPr>
                    </w:pPr>
                    <w:r>
                      <w:rPr>
                        <w:rStyle w:val="a4"/>
                        <w:b/>
                        <w:i/>
                        <w:iCs/>
                        <w:sz w:val="25"/>
                        <w:szCs w:val="28"/>
                      </w:rPr>
                      <w:t>Родители</w:t>
                    </w:r>
                  </w:p>
                </w:txbxContent>
              </v:textbox>
            </v:rect>
            <v:oval id="_x0000_s1034" style="position:absolute;left:4570;top:4177;width:2839;height:3184" fillcolor="#d99594" strokecolor="#622423">
              <v:textbox style="mso-next-textbox:#_x0000_s1034">
                <w:txbxContent>
                  <w:p w:rsidR="003275AA" w:rsidRDefault="003275AA" w:rsidP="003275AA">
                    <w:pPr>
                      <w:jc w:val="center"/>
                      <w:rPr>
                        <w:rStyle w:val="a4"/>
                        <w:i/>
                        <w:iCs/>
                        <w:sz w:val="32"/>
                        <w:szCs w:val="32"/>
                      </w:rPr>
                    </w:pPr>
                  </w:p>
                  <w:p w:rsidR="003275AA" w:rsidRDefault="003275AA" w:rsidP="003275AA">
                    <w:pPr>
                      <w:jc w:val="center"/>
                      <w:rPr>
                        <w:rStyle w:val="a4"/>
                        <w:b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rStyle w:val="a4"/>
                        <w:b/>
                        <w:i/>
                        <w:iCs/>
                        <w:sz w:val="32"/>
                        <w:szCs w:val="32"/>
                      </w:rPr>
                      <w:t>Дети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3275AA" w:rsidRPr="0037766D" w:rsidRDefault="003275AA" w:rsidP="00630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реализацией данной программы (в соответствии с планом мониторинга) - заместитель директора, отвечающий  за работу по профилактике ДДТП.      </w:t>
      </w:r>
    </w:p>
    <w:p w:rsidR="003275AA" w:rsidRPr="0037766D" w:rsidRDefault="003275AA" w:rsidP="006303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5AA" w:rsidRPr="0037766D" w:rsidRDefault="003275AA" w:rsidP="0063034F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Классный руководитель выполняет следующие функции:</w:t>
      </w:r>
    </w:p>
    <w:p w:rsidR="003275AA" w:rsidRPr="0037766D" w:rsidRDefault="003275AA" w:rsidP="0063034F">
      <w:pPr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 xml:space="preserve">- Планирование и организация </w:t>
      </w:r>
      <w:proofErr w:type="spellStart"/>
      <w:r w:rsidRPr="0037766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7766D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7766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7766D">
        <w:rPr>
          <w:rFonts w:ascii="Times New Roman" w:hAnsi="Times New Roman" w:cs="Times New Roman"/>
          <w:sz w:val="24"/>
          <w:szCs w:val="24"/>
        </w:rPr>
        <w:t xml:space="preserve">спитательного процесса. </w:t>
      </w:r>
    </w:p>
    <w:p w:rsidR="003275AA" w:rsidRPr="0037766D" w:rsidRDefault="003275AA" w:rsidP="0063034F">
      <w:pPr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 xml:space="preserve">- Ведение занятий по ПДД. </w:t>
      </w:r>
    </w:p>
    <w:p w:rsidR="003275AA" w:rsidRPr="0037766D" w:rsidRDefault="003275AA" w:rsidP="0063034F">
      <w:pPr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 xml:space="preserve">- Подготовка и проведение праздников по данному направлению. </w:t>
      </w:r>
    </w:p>
    <w:p w:rsidR="003275AA" w:rsidRPr="0037766D" w:rsidRDefault="003275AA" w:rsidP="0063034F">
      <w:pPr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 xml:space="preserve">-Проведение родительских собраний по профилактике дорожно-транспортного травматизма; </w:t>
      </w:r>
    </w:p>
    <w:p w:rsidR="003275AA" w:rsidRPr="0037766D" w:rsidRDefault="003275AA" w:rsidP="0063034F">
      <w:pPr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 xml:space="preserve">- Координация воспитательной работы и деятельности учащихся. </w:t>
      </w:r>
    </w:p>
    <w:p w:rsidR="003275AA" w:rsidRPr="0037766D" w:rsidRDefault="003275AA" w:rsidP="0063034F">
      <w:pPr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>- Отслеживание положительной динамики по реализации программы.</w:t>
      </w:r>
    </w:p>
    <w:p w:rsidR="003275AA" w:rsidRPr="0037766D" w:rsidRDefault="003275AA" w:rsidP="0063034F">
      <w:pPr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 xml:space="preserve">- Привлечение родителей к организации работы по данному направлению (использование возможностей).  </w:t>
      </w:r>
    </w:p>
    <w:p w:rsidR="003275AA" w:rsidRPr="0037766D" w:rsidRDefault="003275AA" w:rsidP="0063034F">
      <w:pPr>
        <w:spacing w:after="0" w:line="240" w:lineRule="auto"/>
        <w:ind w:left="148"/>
        <w:jc w:val="both"/>
        <w:rPr>
          <w:rFonts w:ascii="Times New Roman" w:hAnsi="Times New Roman" w:cs="Times New Roman"/>
          <w:sz w:val="24"/>
          <w:szCs w:val="24"/>
        </w:rPr>
      </w:pPr>
      <w:r w:rsidRPr="0037766D">
        <w:rPr>
          <w:rFonts w:ascii="Times New Roman" w:hAnsi="Times New Roman" w:cs="Times New Roman"/>
          <w:sz w:val="24"/>
          <w:szCs w:val="24"/>
        </w:rPr>
        <w:t xml:space="preserve">- Ведение необходимой документации. </w:t>
      </w:r>
    </w:p>
    <w:p w:rsidR="000B4DF0" w:rsidRDefault="000B4DF0" w:rsidP="00630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DF0" w:rsidRDefault="000B4DF0" w:rsidP="000B4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мероприят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0B4DF0" w:rsidRDefault="000B4DF0" w:rsidP="000B4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предупреждению 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ТП</w:t>
      </w:r>
    </w:p>
    <w:p w:rsidR="000B4DF0" w:rsidRDefault="000B4DF0" w:rsidP="000B4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МБОУ Григорьевской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proofErr w:type="spellEnd"/>
      <w:proofErr w:type="gramEnd"/>
    </w:p>
    <w:p w:rsidR="000B4DF0" w:rsidRDefault="000B4DF0" w:rsidP="000B4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08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2014-2015 учебный год</w:t>
      </w:r>
    </w:p>
    <w:p w:rsidR="000B4DF0" w:rsidRPr="00F30803" w:rsidRDefault="000B4DF0" w:rsidP="000B4DF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656"/>
        <w:gridCol w:w="1620"/>
        <w:gridCol w:w="1937"/>
        <w:gridCol w:w="2988"/>
      </w:tblGrid>
      <w:tr w:rsidR="000B4DF0" w:rsidRPr="00F30803" w:rsidTr="005A1467">
        <w:trPr>
          <w:trHeight w:val="84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И/ </w:t>
            </w:r>
            <w:proofErr w:type="spellStart"/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0B4DF0" w:rsidRPr="00F30803" w:rsidTr="005A1467">
        <w:trPr>
          <w:trHeight w:val="82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«Внимание, дети!»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20.08.14-15.09.14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Григорьевская сош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ЮИД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ЮИД,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B4DF0" w:rsidRPr="00F30803" w:rsidTr="005A1467">
        <w:trPr>
          <w:trHeight w:val="83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Посвящение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первоклассников 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16.09.2014-20.09.2014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Григорьевская сош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ЮЙД Члены ЮИД.</w:t>
            </w:r>
          </w:p>
        </w:tc>
      </w:tr>
      <w:tr w:rsidR="000B4DF0" w:rsidRPr="00F30803" w:rsidTr="005A1467">
        <w:trPr>
          <w:trHeight w:val="111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ПДД «Знайте и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соблюдайте правила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 движения!».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08.09.2014-</w:t>
            </w:r>
            <w:r w:rsidRPr="00F30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</w:t>
            </w:r>
            <w:r w:rsidRPr="000B4D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</w:t>
            </w: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рьевская сош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вожатый </w:t>
            </w:r>
            <w:proofErr w:type="spell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B4DF0" w:rsidRPr="00F30803" w:rsidTr="005A1467">
        <w:trPr>
          <w:trHeight w:val="83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Широкомасштабная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«Дорога требует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27.10.14-10.11.14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Григорьевская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вожатый </w:t>
            </w:r>
            <w:proofErr w:type="spell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0B4DF0" w:rsidRPr="00F30803" w:rsidTr="005A1467">
        <w:trPr>
          <w:trHeight w:val="85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и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памяток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^</w:t>
            </w: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реди</w:t>
            </w:r>
            <w:proofErr w:type="spell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27.11.2014-28.11.204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Григорьевская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иректора по ВР </w:t>
            </w:r>
            <w:proofErr w:type="spell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старщый</w:t>
            </w:r>
            <w:proofErr w:type="spell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вожатый</w:t>
            </w:r>
          </w:p>
        </w:tc>
      </w:tr>
      <w:tr w:rsidR="000B4DF0" w:rsidRPr="00F30803" w:rsidTr="005A1467">
        <w:trPr>
          <w:trHeight w:val="110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«Страничка инспектора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ГИБДД» каждому 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11.11.2014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Григорьевская сош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ЮИД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старшый</w:t>
            </w:r>
            <w:proofErr w:type="spell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вожатый Кл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0B4DF0" w:rsidRPr="00F30803" w:rsidTr="005A1467">
        <w:trPr>
          <w:trHeight w:val="112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 декадник БДД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 безопасность 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дорогах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25.12.2014-3.01.2015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Григорьевская сош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ЮИД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старшый</w:t>
            </w:r>
            <w:proofErr w:type="spell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вожатый Кл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0B4DF0" w:rsidRPr="00F30803" w:rsidTr="005A1467">
        <w:trPr>
          <w:trHeight w:val="139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единых дней безопасности школьников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январь март май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Григорьевская сош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0B4DF0" w:rsidRPr="00F30803" w:rsidTr="005A1467">
        <w:trPr>
          <w:trHeight w:val="90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предупреждению ДТП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Григорьевская сош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</w:tc>
      </w:tr>
      <w:tr w:rsidR="000B4DF0" w:rsidRPr="00F30803" w:rsidTr="005A1467">
        <w:trPr>
          <w:trHeight w:val="857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по ПДД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раз в месяц</w:t>
            </w:r>
            <w:proofErr w:type="gramStart"/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Григорьевская сош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4DF0" w:rsidRPr="00F30803" w:rsidTr="005A1467">
        <w:trPr>
          <w:trHeight w:val="86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Григорьевская сош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вожатый</w:t>
            </w:r>
          </w:p>
          <w:p w:rsidR="000B4DF0" w:rsidRPr="00F30803" w:rsidRDefault="000B4DF0" w:rsidP="005A146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</w:tbl>
    <w:p w:rsidR="000B4DF0" w:rsidRDefault="000B4DF0" w:rsidP="000B4DF0"/>
    <w:sectPr w:rsidR="000B4DF0" w:rsidSect="0037766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5AA"/>
    <w:rsid w:val="000B4DF0"/>
    <w:rsid w:val="00112B40"/>
    <w:rsid w:val="00227828"/>
    <w:rsid w:val="00275344"/>
    <w:rsid w:val="002E4F4C"/>
    <w:rsid w:val="002F3B8F"/>
    <w:rsid w:val="00317267"/>
    <w:rsid w:val="003275AA"/>
    <w:rsid w:val="0037766D"/>
    <w:rsid w:val="00507715"/>
    <w:rsid w:val="0063034F"/>
    <w:rsid w:val="00937DFC"/>
    <w:rsid w:val="00945829"/>
    <w:rsid w:val="00B5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4C"/>
  </w:style>
  <w:style w:type="paragraph" w:styleId="1">
    <w:name w:val="heading 1"/>
    <w:basedOn w:val="a"/>
    <w:next w:val="a"/>
    <w:link w:val="10"/>
    <w:uiPriority w:val="9"/>
    <w:qFormat/>
    <w:rsid w:val="003275AA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5A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character" w:styleId="a3">
    <w:name w:val="Strong"/>
    <w:uiPriority w:val="22"/>
    <w:qFormat/>
    <w:rsid w:val="003275AA"/>
    <w:rPr>
      <w:b/>
      <w:bCs/>
      <w:color w:val="943634"/>
      <w:spacing w:val="5"/>
    </w:rPr>
  </w:style>
  <w:style w:type="character" w:styleId="a4">
    <w:name w:val="Book Title"/>
    <w:uiPriority w:val="33"/>
    <w:qFormat/>
    <w:rsid w:val="003275AA"/>
    <w:rPr>
      <w:caps/>
      <w:color w:val="622423"/>
      <w:spacing w:val="5"/>
      <w:u w:color="622423"/>
    </w:rPr>
  </w:style>
  <w:style w:type="paragraph" w:styleId="a5">
    <w:name w:val="Balloon Text"/>
    <w:basedOn w:val="a"/>
    <w:link w:val="a6"/>
    <w:uiPriority w:val="99"/>
    <w:semiHidden/>
    <w:unhideWhenUsed/>
    <w:rsid w:val="0037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66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776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AE5C-B0C3-41C5-8E62-1CE13C18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Пустовая Е А</dc:creator>
  <cp:keywords/>
  <dc:description/>
  <cp:lastModifiedBy>Пустовой СА</cp:lastModifiedBy>
  <cp:revision>5</cp:revision>
  <cp:lastPrinted>2013-10-24T09:44:00Z</cp:lastPrinted>
  <dcterms:created xsi:type="dcterms:W3CDTF">2013-10-24T08:33:00Z</dcterms:created>
  <dcterms:modified xsi:type="dcterms:W3CDTF">2015-04-03T07:17:00Z</dcterms:modified>
</cp:coreProperties>
</file>